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F44FCB" w:rsidRDefault="00F44FCB" w:rsidP="00766936">
      <w:pPr>
        <w:jc w:val="center"/>
      </w:pPr>
    </w:p>
    <w:p w:rsidR="00766936" w:rsidRDefault="00766936" w:rsidP="00766936">
      <w:pPr>
        <w:jc w:val="center"/>
      </w:pPr>
    </w:p>
    <w:p w:rsidR="00F44FCB" w:rsidRPr="00D1372D" w:rsidRDefault="00F44FCB" w:rsidP="00F44FCB">
      <w:pPr>
        <w:jc w:val="center"/>
        <w:rPr>
          <w:sz w:val="52"/>
          <w:szCs w:val="52"/>
        </w:rPr>
      </w:pPr>
      <w:r>
        <w:rPr>
          <w:sz w:val="52"/>
          <w:szCs w:val="52"/>
        </w:rPr>
        <w:t>St. Charles, IL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1372D">
        <w:rPr>
          <w:sz w:val="52"/>
          <w:szCs w:val="52"/>
        </w:rPr>
        <w:t>Pheasant Run</w:t>
      </w:r>
    </w:p>
    <w:p w:rsidR="00F44FCB" w:rsidRDefault="00F44FCB" w:rsidP="00F44FCB"/>
    <w:p w:rsidR="00F44FCB" w:rsidRDefault="00F44FCB" w:rsidP="00F44FCB"/>
    <w:p w:rsidR="00F44FCB" w:rsidRDefault="00F44FCB" w:rsidP="00F44FCB"/>
    <w:p w:rsidR="00F44FCB" w:rsidRDefault="00F44FCB" w:rsidP="00F44FCB">
      <w:pPr>
        <w:jc w:val="center"/>
        <w:rPr>
          <w:b/>
          <w:sz w:val="40"/>
          <w:szCs w:val="40"/>
        </w:rPr>
      </w:pPr>
      <w:r w:rsidRPr="00D1372D">
        <w:rPr>
          <w:b/>
          <w:sz w:val="40"/>
          <w:szCs w:val="40"/>
        </w:rPr>
        <w:t>Electrical Order Information</w:t>
      </w:r>
    </w:p>
    <w:p w:rsidR="00F44FCB" w:rsidRDefault="00F44FCB" w:rsidP="00F44FCB">
      <w:pPr>
        <w:jc w:val="center"/>
        <w:rPr>
          <w:b/>
          <w:sz w:val="40"/>
          <w:szCs w:val="40"/>
        </w:rPr>
      </w:pPr>
    </w:p>
    <w:p w:rsidR="00F44FCB" w:rsidRDefault="00F44FCB" w:rsidP="00F44FCB">
      <w:pPr>
        <w:jc w:val="center"/>
        <w:rPr>
          <w:sz w:val="32"/>
          <w:szCs w:val="32"/>
        </w:rPr>
      </w:pPr>
      <w:r>
        <w:rPr>
          <w:sz w:val="32"/>
          <w:szCs w:val="32"/>
        </w:rPr>
        <w:t>The Electrical Services form can be found on page 8 of the Exhibitor Kit and must be completed and submitted along with the Master Order Form found on page 2</w:t>
      </w:r>
      <w:r>
        <w:rPr>
          <w:sz w:val="32"/>
          <w:szCs w:val="32"/>
        </w:rPr>
        <w:t xml:space="preserve"> of the Exhibitor Kit</w:t>
      </w:r>
      <w:r>
        <w:rPr>
          <w:sz w:val="32"/>
          <w:szCs w:val="32"/>
        </w:rPr>
        <w:t xml:space="preserve">.  </w:t>
      </w:r>
    </w:p>
    <w:p w:rsidR="00F44FCB" w:rsidRDefault="00F44FCB" w:rsidP="00F44FCB">
      <w:pPr>
        <w:jc w:val="center"/>
        <w:rPr>
          <w:sz w:val="32"/>
          <w:szCs w:val="32"/>
        </w:rPr>
      </w:pPr>
    </w:p>
    <w:p w:rsidR="00F44FCB" w:rsidRDefault="00F44FCB" w:rsidP="00F44FCB">
      <w:pPr>
        <w:jc w:val="center"/>
        <w:rPr>
          <w:sz w:val="32"/>
          <w:szCs w:val="32"/>
        </w:rPr>
      </w:pPr>
      <w:bookmarkStart w:id="0" w:name="_GoBack"/>
      <w:bookmarkEnd w:id="0"/>
    </w:p>
    <w:p w:rsidR="00F44FCB" w:rsidRPr="00D1372D" w:rsidRDefault="00F44FCB" w:rsidP="00F44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advance order discount deadline is March 30, 2017. </w:t>
      </w:r>
    </w:p>
    <w:p w:rsidR="00F44FCB" w:rsidRDefault="00F44FCB" w:rsidP="00766936">
      <w:pPr>
        <w:jc w:val="center"/>
      </w:pPr>
    </w:p>
    <w:sectPr w:rsidR="00F44FCB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4FCB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2016-12-01T20:52:00Z</dcterms:created>
  <dcterms:modified xsi:type="dcterms:W3CDTF">2016-12-01T20:52:00Z</dcterms:modified>
</cp:coreProperties>
</file>